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sz w:val="32"/>
          <w:szCs w:val="32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Foto</w:t>
      </w:r>
      <w:r w:rsidDel="00000000" w:rsidR="00000000" w:rsidRPr="00000000">
        <w:rPr>
          <w:b w:val="1"/>
          <w:color w:val="7f7f7f"/>
          <w:sz w:val="28"/>
          <w:szCs w:val="28"/>
          <w:rtl w:val="0"/>
        </w:rPr>
        <w:t xml:space="preserve">: </w:t>
      </w:r>
      <w:r w:rsidDel="00000000" w:rsidR="00000000" w:rsidRPr="00000000">
        <w:rPr>
          <w:b w:val="1"/>
          <w:sz w:val="28"/>
          <w:szCs w:val="28"/>
          <w:rtl w:val="0"/>
        </w:rPr>
        <w:t xml:space="preserve">Paulin</w:t>
      </w:r>
      <w:r w:rsidDel="00000000" w:rsidR="00000000" w:rsidRPr="00000000">
        <w:rPr>
          <w:b w:val="1"/>
          <w:sz w:val="32"/>
          <w:szCs w:val="32"/>
          <w:rtl w:val="0"/>
        </w:rPr>
        <w:t xml:space="preserve">a Sobczak (London, UK)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Franco D’Eusanio — Fondatore e “Vinosofo” di Chiusa Grande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Nocciano (PE)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“Il vino ha bisogno di filosofia e natura combinate per rendere l’esperienza umana straordinaria.”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Franco D’Eusanio, visionario fondatore di </w:t>
      </w:r>
      <w:r w:rsidDel="00000000" w:rsidR="00000000" w:rsidRPr="00000000">
        <w:rPr>
          <w:b w:val="1"/>
          <w:sz w:val="28"/>
          <w:szCs w:val="28"/>
          <w:rtl w:val="0"/>
        </w:rPr>
        <w:t xml:space="preserve">Chiusa Grande</w:t>
      </w:r>
      <w:r w:rsidDel="00000000" w:rsidR="00000000" w:rsidRPr="00000000">
        <w:rPr>
          <w:sz w:val="28"/>
          <w:szCs w:val="28"/>
          <w:rtl w:val="0"/>
        </w:rPr>
        <w:t xml:space="preserve">, è conosciuto come il “vinosofo” d’Abruzzo per la sua profonda filosofia del vino come espressione etica e spirituale della terra. Dopo anni di esperienza come consulente enologico, nel 1994 decide di creare la propria cantina con l’obiettivo di produrre vini che rispettino la natura e ne esprimano l’anima autentica.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Guidato da una visione olistica della viticoltura, Franco adotta pratiche </w:t>
      </w:r>
      <w:r w:rsidDel="00000000" w:rsidR="00000000" w:rsidRPr="00000000">
        <w:rPr>
          <w:b w:val="1"/>
          <w:sz w:val="28"/>
          <w:szCs w:val="28"/>
          <w:rtl w:val="0"/>
        </w:rPr>
        <w:t xml:space="preserve">biologiche e biodinamiche</w:t>
      </w:r>
      <w:r w:rsidDel="00000000" w:rsidR="00000000" w:rsidRPr="00000000">
        <w:rPr>
          <w:sz w:val="28"/>
          <w:szCs w:val="28"/>
          <w:rtl w:val="0"/>
        </w:rPr>
        <w:t xml:space="preserve">, credendo che il vino nasca dalla vitalità del suolo e dall’equilibrio dell’ecosistema. La sua ricerca lo ha portato a riscoprire un </w:t>
      </w:r>
      <w:r w:rsidDel="00000000" w:rsidR="00000000" w:rsidRPr="00000000">
        <w:rPr>
          <w:b w:val="1"/>
          <w:sz w:val="28"/>
          <w:szCs w:val="28"/>
          <w:rtl w:val="0"/>
        </w:rPr>
        <w:t xml:space="preserve">antico metodo di vinificazione in pietra</w:t>
      </w:r>
      <w:r w:rsidDel="00000000" w:rsidR="00000000" w:rsidRPr="00000000">
        <w:rPr>
          <w:sz w:val="28"/>
          <w:szCs w:val="28"/>
          <w:rtl w:val="0"/>
        </w:rPr>
        <w:t xml:space="preserve">, una tecnica ancestrale che favorisce micro-ossigenazione naturale e armonia aromatica, restituendo vini di profonda identità e mineralità.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 sue linee, come </w:t>
      </w:r>
      <w:r w:rsidDel="00000000" w:rsidR="00000000" w:rsidRPr="00000000">
        <w:rPr>
          <w:i w:val="1"/>
          <w:sz w:val="28"/>
          <w:szCs w:val="28"/>
          <w:rtl w:val="0"/>
        </w:rPr>
        <w:t xml:space="preserve">In Petra</w:t>
      </w:r>
      <w:r w:rsidDel="00000000" w:rsidR="00000000" w:rsidRPr="00000000">
        <w:rPr>
          <w:sz w:val="28"/>
          <w:szCs w:val="28"/>
          <w:rtl w:val="0"/>
        </w:rPr>
        <w:t xml:space="preserve"> e </w:t>
      </w:r>
      <w:r w:rsidDel="00000000" w:rsidR="00000000" w:rsidRPr="00000000">
        <w:rPr>
          <w:i w:val="1"/>
          <w:sz w:val="28"/>
          <w:szCs w:val="28"/>
          <w:rtl w:val="0"/>
        </w:rPr>
        <w:t xml:space="preserve">Vinosophia</w:t>
      </w:r>
      <w:r w:rsidDel="00000000" w:rsidR="00000000" w:rsidRPr="00000000">
        <w:rPr>
          <w:sz w:val="28"/>
          <w:szCs w:val="28"/>
          <w:rtl w:val="0"/>
        </w:rPr>
        <w:t xml:space="preserve">, raccontano questa filosofia attraverso esperienze sensoriali e artistiche che uniscono tradizione e innovazione.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Ogni etichetta diventa un dialogo tra uomo, natura e spirito creativo.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360" w:lineRule="auto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Sotto la guida di Franco, </w:t>
      </w:r>
      <w:r w:rsidDel="00000000" w:rsidR="00000000" w:rsidRPr="00000000">
        <w:rPr>
          <w:b w:val="1"/>
          <w:sz w:val="28"/>
          <w:szCs w:val="28"/>
          <w:rtl w:val="0"/>
        </w:rPr>
        <w:t xml:space="preserve">Chiusa Grande</w:t>
      </w:r>
      <w:r w:rsidDel="00000000" w:rsidR="00000000" w:rsidRPr="00000000">
        <w:rPr>
          <w:sz w:val="28"/>
          <w:szCs w:val="28"/>
          <w:rtl w:val="0"/>
        </w:rPr>
        <w:t xml:space="preserve"> è oggi, un punto di riferimento dell’enologia sostenibile abruzzese, sinonimo di autenticità, bellezza e rispetto per la terra. La sua missione è chiara: custodire la saggezza antica, innovare con consapevolezza e creare vini che emozionano, raccontando la storia viva dell’Abruzzo.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Franco D’Eusanio — Founder and “Vinosopher” of Chiusa Grande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1"/>
          <w:sz w:val="28"/>
          <w:szCs w:val="28"/>
        </w:rPr>
      </w:pPr>
      <w:r w:rsidDel="00000000" w:rsidR="00000000" w:rsidRPr="00000000">
        <w:rPr>
          <w:i w:val="1"/>
          <w:sz w:val="28"/>
          <w:szCs w:val="28"/>
          <w:rtl w:val="0"/>
        </w:rPr>
        <w:t xml:space="preserve">Nocciano (PE)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“</w:t>
      </w:r>
      <w:r w:rsidDel="00000000" w:rsidR="00000000" w:rsidRPr="00000000">
        <w:rPr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Wine needs philosophy and nature combined to make a human experience remarkable.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Franco D’Eusanio, agronomist and the founder of Chiusa Grande, is known as the “vinosopher” of Abruzzo — a thinker of wine who sees it as both an ethical and spiritual expression of the land. After years of experience as a wine consultant, in 1994 he decided to create his own winery with the mission to craft wines that respect nature and embody its authentic soul.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Guided by a 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holistic vision of viticulture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Franco embraces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organic and biodynamic practices,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believing that great wine is born from the vitality of the soil and the balance of its ecosystem. His research led him to revive an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ancient method of vinification in stone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an ancestral technique that allows natural micro-oxygenation and aromatic harmony, producing wines of remarkable depth, purity, and mineral character.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Through his signature lines such as In Petra and Vinosophia, Franco tells this philosophy in sensory and artistic form — blending tradition, innovation, and a deep connection with the Abruzzo landscape. Each label becomes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dialogue between humanity, nature and creative spirit</w:t>
      </w: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Under Franco’s guidance, Chiusa Grande has become a symbol of sustainable winemaking in Abruzzo — synonymous with authenticity, beauty, and profound respect for the earth. His mission is clear: to preserve ancient wisdom, innovate with consciousness and craft wines that inspire emotion while telling the living story of Abruzzo.</w:t>
      </w:r>
    </w:p>
    <w:sectPr>
      <w:headerReference r:id="rId7" w:type="default"/>
      <w:footerReference r:id="rId8" w:type="default"/>
      <w:pgSz w:h="16838" w:w="11906" w:orient="portrait"/>
      <w:pgMar w:bottom="1134" w:top="1134" w:left="1134" w:right="1134" w:header="709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color="auto" w:fill="auto" w:val="nil"/>
      <w:vertAlign w:val="baseline"/>
      <w:lang w:val="pt-PT"/>
      <w14:textFill>
        <w14:solidFill>
          <w14:srgbClr w14:val="000000"/>
        </w14:solidFill>
      </w14:textFill>
      <w14:textOutline>
        <w14:noFil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pr2/Y0ILAr36XKDAKiDbfeZ5TA==">CgMxLjA4AHIhMU8tUmUwS3lFNmFndDJNWE5mMU5ZWjk2MUItdUU1TThn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